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4C" w:rsidRDefault="00F87E0A">
      <w:pPr>
        <w:framePr w:w="2383" w:h="1290" w:hRule="exact" w:hSpace="10080" w:wrap="notBeside" w:vAnchor="text" w:hAnchor="page" w:x="4966" w:y="7"/>
        <w:ind w:left="272" w:right="70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95350" cy="819150"/>
            <wp:effectExtent l="0" t="0" r="0" b="0"/>
            <wp:docPr id="1" name="Рисунок 3" descr="Герб_д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_дом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74C" w:rsidRDefault="00F87E0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B274C" w:rsidRDefault="00F87E0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EB274C" w:rsidRDefault="00F87E0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ДОМБАРОВСКИЙ РАЙОН   ОРЕНБУРГСКОЙ ОБЛАСТИ</w:t>
      </w:r>
    </w:p>
    <w:p w:rsidR="00EB274C" w:rsidRDefault="00EB27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74C" w:rsidRDefault="00F87E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B274C" w:rsidRDefault="00EB2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74C" w:rsidRDefault="00F87E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№_______________</w:t>
      </w:r>
    </w:p>
    <w:p w:rsidR="00EB274C" w:rsidRDefault="00F87E0A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2924175" cy="360045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74C" w:rsidRDefault="00EB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74C" w:rsidRDefault="00F8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закреплении муниципальных образовательных организаций за конкретными территориями муниципального образования Домбаровский район,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реализующих образовательные программы начального общего, основного общего и среднего общего образования</w:t>
      </w:r>
    </w:p>
    <w:p w:rsidR="00EB274C" w:rsidRDefault="00EB27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EB274C" w:rsidRDefault="00EB2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74C" w:rsidRDefault="00F8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 подпункта 6 пункта 1 статьи 9 Федерального закона от 29 декабря 2012 года 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 сентября 2020 года № 458 «Об утверждении Порядка приема на обучение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 и среднего общего образования», постановления администрации муниципального образования Домбаровский район Оренбургской области  «Об утверждении порядка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детей, подлежащих обучению по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разовательным программ начального общего, основного общего и среднего общего образования в Домбаровском районе от 21.04.2022 № 232-п, Устава муниципального образования Домбаровский район Оренбургской области в целях учета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 программам дошкольного, начального общего, основного общего и среднего общего образования </w:t>
      </w:r>
    </w:p>
    <w:p w:rsidR="00EB274C" w:rsidRDefault="00F8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B274C" w:rsidRDefault="00F87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муниципальные образовательные организации за конкретными территориями муниципального образования Домбаровский район,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образовательные программы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B274C" w:rsidRDefault="00F87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главам администраций поссовета и сельских поселений информировать образовательные организации о создании новых 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 и населённых пунктов на закреплённых за поселениями территориях.</w:t>
      </w:r>
    </w:p>
    <w:p w:rsidR="00EB274C" w:rsidRDefault="00F87E0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образования администрации Домбаровского района осуществлять систематический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приемом детей в образовательные организации.</w:t>
      </w:r>
    </w:p>
    <w:p w:rsidR="00EB274C" w:rsidRDefault="00F87E0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главы администрации по социальным вопросам – начальника отдела культуры.</w:t>
      </w:r>
    </w:p>
    <w:p w:rsidR="00EB274C" w:rsidRDefault="00F87E0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 силу Постановление администрации Домбаровского района от 02.03.2023 г. № 124-п «О закреплении муниципальных образовательных орган</w:t>
      </w:r>
      <w:r>
        <w:rPr>
          <w:rFonts w:ascii="Times New Roman" w:hAnsi="Times New Roman" w:cs="Times New Roman"/>
          <w:sz w:val="28"/>
          <w:szCs w:val="28"/>
        </w:rPr>
        <w:t>изаций за конкретными территориями муниципального образования Домбаровский район».</w:t>
      </w:r>
    </w:p>
    <w:p w:rsidR="00EB274C" w:rsidRDefault="00F87E0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 официального  опубликования и подлежит размещению на официальном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 муниципального  образования Домбаровский район и обн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ародованию.</w:t>
      </w:r>
    </w:p>
    <w:p w:rsidR="00EB274C" w:rsidRDefault="00EB2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B274C" w:rsidRDefault="00F87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Блажко</w:t>
      </w:r>
      <w:proofErr w:type="spellEnd"/>
    </w:p>
    <w:p w:rsidR="00EB274C" w:rsidRDefault="00F87E0A">
      <w:pPr>
        <w:pStyle w:val="BlockQuotation"/>
        <w:widowControl/>
        <w:tabs>
          <w:tab w:val="left" w:pos="-426"/>
        </w:tabs>
        <w:ind w:left="0" w:right="-58" w:firstLine="0"/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anchor distT="0" distB="0" distL="0" distR="0" simplePos="0" relativeHeight="6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2877185" cy="1080135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74C" w:rsidRDefault="00EB2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F8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правительство области, прокуратуре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в дело, отделу образования.</w:t>
      </w:r>
    </w:p>
    <w:p w:rsidR="00EB274C" w:rsidRDefault="00EB2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4C" w:rsidRDefault="00F87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Андреасович</w:t>
      </w:r>
      <w:proofErr w:type="spellEnd"/>
    </w:p>
    <w:p w:rsidR="00EB274C" w:rsidRDefault="00F87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8(35367)2-26-05</w:t>
      </w:r>
    </w:p>
    <w:p w:rsidR="00EB274C" w:rsidRDefault="00EB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right" w:tblpY="-391"/>
        <w:tblW w:w="4360" w:type="dxa"/>
        <w:jc w:val="right"/>
        <w:tblLayout w:type="fixed"/>
        <w:tblLook w:val="04A0"/>
      </w:tblPr>
      <w:tblGrid>
        <w:gridCol w:w="4360"/>
      </w:tblGrid>
      <w:tr w:rsidR="00EB274C">
        <w:trPr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EB274C" w:rsidRDefault="00F8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 № ________</w:t>
            </w:r>
          </w:p>
          <w:p w:rsidR="00EB274C" w:rsidRDefault="00EB2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74C">
        <w:trPr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B274C" w:rsidRDefault="00EB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274C" w:rsidRDefault="00EB27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4C" w:rsidRDefault="00EB27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74C" w:rsidRDefault="00EB27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74C" w:rsidRDefault="00F87E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Закрепление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</w:t>
      </w:r>
    </w:p>
    <w:p w:rsidR="00EB274C" w:rsidRDefault="00F87E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 за конкретными территориями</w:t>
      </w:r>
    </w:p>
    <w:p w:rsidR="00EB274C" w:rsidRDefault="00F87E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Домбаровский район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реализующих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образовательные программы начального общего, основного общего и среднего общего образования.</w:t>
      </w:r>
    </w:p>
    <w:p w:rsidR="00EB274C" w:rsidRDefault="00EB27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571" w:type="dxa"/>
        <w:tblLayout w:type="fixed"/>
        <w:tblLook w:val="04A0"/>
      </w:tblPr>
      <w:tblGrid>
        <w:gridCol w:w="674"/>
        <w:gridCol w:w="2835"/>
        <w:gridCol w:w="6062"/>
      </w:tblGrid>
      <w:tr w:rsidR="00EB274C">
        <w:tc>
          <w:tcPr>
            <w:tcW w:w="674" w:type="dxa"/>
          </w:tcPr>
          <w:p w:rsidR="00EB274C" w:rsidRDefault="00F87E0A">
            <w:pPr>
              <w:spacing w:beforeAutospacing="1"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EB274C" w:rsidRDefault="00F87E0A">
            <w:pPr>
              <w:spacing w:beforeAutospacing="1"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062" w:type="dxa"/>
          </w:tcPr>
          <w:p w:rsidR="00EB274C" w:rsidRDefault="00F8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Территория, за которой закреплена</w:t>
            </w:r>
          </w:p>
          <w:p w:rsidR="00EB274C" w:rsidRDefault="00F8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</w:tr>
      <w:tr w:rsidR="00EB274C">
        <w:tc>
          <w:tcPr>
            <w:tcW w:w="674" w:type="dxa"/>
          </w:tcPr>
          <w:p w:rsidR="00EB274C" w:rsidRDefault="00F87E0A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EB274C" w:rsidRDefault="00F87E0A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МОАУ «Домбаровская средняя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 школа № 1»</w:t>
            </w:r>
          </w:p>
          <w:p w:rsidR="00EB274C" w:rsidRDefault="00EB274C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</w:tcPr>
          <w:p w:rsidR="00EB274C" w:rsidRDefault="00F87E0A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п. Домбаровский</w:t>
            </w:r>
          </w:p>
          <w:p w:rsidR="00EB274C" w:rsidRDefault="00F87E0A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Улицы: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Куйбышева, Юбилейная, Парковая, Калинина, Комсомольская, Советская, Ленина, Пионерская, Пушкина, Чкалова, Чернышевского, Горького, Володарского, Железнодорожная, Кирова, Осипенко, Фрунзе, Крупская,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К.Маркса, Пушкина, Халтурина, Лесная, Сосновая, 40 лет Октября, Овражная, Вишневая, Северная, Совхозная, Южная, 8 Марта, Целинная, Чапаева,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Вокзальная, Новая, Сосновая, Лесная.</w:t>
            </w:r>
            <w:proofErr w:type="gramEnd"/>
          </w:p>
          <w:p w:rsidR="00EB274C" w:rsidRDefault="00F87E0A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Переулки: Спортивный, Хлебный, Торговый, Больничный.</w:t>
            </w:r>
          </w:p>
        </w:tc>
      </w:tr>
      <w:tr w:rsidR="00EB274C">
        <w:tc>
          <w:tcPr>
            <w:tcW w:w="674" w:type="dxa"/>
          </w:tcPr>
          <w:p w:rsidR="00EB274C" w:rsidRDefault="00F87E0A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МОАУ «Домб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аровская средняя общеобразовательная школа № 2»</w:t>
            </w:r>
          </w:p>
          <w:p w:rsidR="00EB274C" w:rsidRDefault="00EB274C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</w:tcPr>
          <w:p w:rsidR="00EB274C" w:rsidRDefault="00F87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п. Домбаровский</w:t>
            </w:r>
          </w:p>
          <w:p w:rsidR="00EB274C" w:rsidRDefault="00F8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Улицы: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Садовая, Рабочая, Набережная, Промышленная, Победы Пролетарская, 1 Мая до д. № 59, Стахановская до № 142, Строителей, Казарма, Мельничная, Мирная, Пехотинцев,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Высоковольтная,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Домбаровская, Кутузова, Маяковского, Матросова, Свердлова, Школьная, Гагарина, Уральская, Водопроводная, Восточная, Весенняя, Луговая, Шевченко.</w:t>
            </w:r>
            <w:proofErr w:type="gramEnd"/>
          </w:p>
          <w:p w:rsidR="00EB274C" w:rsidRDefault="00F8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Переулки: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Связистов.</w:t>
            </w:r>
          </w:p>
        </w:tc>
      </w:tr>
      <w:tr w:rsidR="00EB274C">
        <w:tc>
          <w:tcPr>
            <w:tcW w:w="674" w:type="dxa"/>
          </w:tcPr>
          <w:p w:rsidR="00EB274C" w:rsidRDefault="00F87E0A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МОБУ «Домбаровская основная общеобразовательная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школа № 3»</w:t>
            </w:r>
          </w:p>
        </w:tc>
        <w:tc>
          <w:tcPr>
            <w:tcW w:w="6062" w:type="dxa"/>
          </w:tcPr>
          <w:p w:rsidR="00EB274C" w:rsidRDefault="00F87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омбаровский</w:t>
            </w:r>
          </w:p>
          <w:p w:rsidR="00EB274C" w:rsidRDefault="00F87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Улицы: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Стахановская от д. № 144, 1 Мая от д. № 60, П. Морозова, Ватутина, Щорса, Полевая, Суворова, Первая, Степная, 9 Января</w:t>
            </w:r>
            <w:proofErr w:type="gramEnd"/>
          </w:p>
          <w:p w:rsidR="00EB274C" w:rsidRDefault="00F87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шкатты</w:t>
            </w:r>
            <w:proofErr w:type="spellEnd"/>
          </w:p>
          <w:p w:rsidR="00EB274C" w:rsidRDefault="00F87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п. Караганда</w:t>
            </w:r>
          </w:p>
        </w:tc>
      </w:tr>
      <w:tr w:rsidR="00EB274C">
        <w:tc>
          <w:tcPr>
            <w:tcW w:w="674" w:type="dxa"/>
          </w:tcPr>
          <w:p w:rsidR="00EB274C" w:rsidRDefault="00F87E0A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«Средняя общеобразовательная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олубой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Факел»</w:t>
            </w:r>
          </w:p>
        </w:tc>
        <w:tc>
          <w:tcPr>
            <w:tcW w:w="6062" w:type="dxa"/>
          </w:tcPr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олубой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Факел</w:t>
            </w:r>
          </w:p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омбаровка</w:t>
            </w:r>
          </w:p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ояровка</w:t>
            </w:r>
            <w:proofErr w:type="spellEnd"/>
          </w:p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рхангельское</w:t>
            </w:r>
          </w:p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ужамберля</w:t>
            </w:r>
            <w:proofErr w:type="spellEnd"/>
          </w:p>
        </w:tc>
      </w:tr>
      <w:tr w:rsidR="00EB274C">
        <w:tc>
          <w:tcPr>
            <w:tcW w:w="674" w:type="dxa"/>
          </w:tcPr>
          <w:p w:rsidR="00EB274C" w:rsidRDefault="00F87E0A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EB274C" w:rsidRDefault="00F87E0A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МОБУ «Полевая средняя общеобразовательная школа»</w:t>
            </w:r>
          </w:p>
        </w:tc>
        <w:tc>
          <w:tcPr>
            <w:tcW w:w="6062" w:type="dxa"/>
          </w:tcPr>
          <w:p w:rsidR="00EB274C" w:rsidRDefault="00F87E0A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Полевой</w:t>
            </w:r>
          </w:p>
          <w:p w:rsidR="00EB274C" w:rsidRDefault="00F87E0A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Соколовка</w:t>
            </w:r>
          </w:p>
          <w:p w:rsidR="00EB274C" w:rsidRDefault="00F87E0A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катеринославка</w:t>
            </w:r>
          </w:p>
        </w:tc>
      </w:tr>
      <w:tr w:rsidR="00EB274C">
        <w:tc>
          <w:tcPr>
            <w:tcW w:w="674" w:type="dxa"/>
          </w:tcPr>
          <w:p w:rsidR="00EB274C" w:rsidRDefault="00F87E0A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EB274C" w:rsidRDefault="00F87E0A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расночабанская средняя общеобразовательная школа им. Героя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Жантаса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62" w:type="dxa"/>
          </w:tcPr>
          <w:p w:rsidR="00EB274C" w:rsidRDefault="00F87E0A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расночабанский</w:t>
            </w:r>
            <w:proofErr w:type="spellEnd"/>
          </w:p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юльпанный</w:t>
            </w:r>
          </w:p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Кинжебулак</w:t>
            </w:r>
            <w:proofErr w:type="spellEnd"/>
          </w:p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Аккудук</w:t>
            </w:r>
            <w:proofErr w:type="spellEnd"/>
          </w:p>
        </w:tc>
      </w:tr>
      <w:tr w:rsidR="00EB274C">
        <w:tc>
          <w:tcPr>
            <w:tcW w:w="674" w:type="dxa"/>
          </w:tcPr>
          <w:p w:rsidR="00EB274C" w:rsidRDefault="00F87E0A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</w:tcPr>
          <w:p w:rsidR="00EB274C" w:rsidRDefault="00F87E0A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«Ащебутакская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школ»</w:t>
            </w:r>
          </w:p>
        </w:tc>
        <w:tc>
          <w:tcPr>
            <w:tcW w:w="6062" w:type="dxa"/>
          </w:tcPr>
          <w:p w:rsidR="00EB274C" w:rsidRDefault="00F87E0A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щебутак</w:t>
            </w:r>
            <w:proofErr w:type="spellEnd"/>
          </w:p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стемис</w:t>
            </w:r>
            <w:proofErr w:type="spellEnd"/>
          </w:p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Корсунский</w:t>
            </w:r>
          </w:p>
        </w:tc>
      </w:tr>
      <w:tr w:rsidR="00EB274C">
        <w:tc>
          <w:tcPr>
            <w:tcW w:w="674" w:type="dxa"/>
          </w:tcPr>
          <w:p w:rsidR="00EB274C" w:rsidRDefault="00F87E0A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062" w:type="dxa"/>
          </w:tcPr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Богоявленка</w:t>
            </w:r>
            <w:proofErr w:type="spellEnd"/>
          </w:p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арево</w:t>
            </w:r>
          </w:p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Разведка</w:t>
            </w:r>
          </w:p>
        </w:tc>
      </w:tr>
      <w:tr w:rsidR="00EB274C">
        <w:tc>
          <w:tcPr>
            <w:tcW w:w="674" w:type="dxa"/>
          </w:tcPr>
          <w:p w:rsidR="00EB274C" w:rsidRDefault="00F87E0A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EB274C" w:rsidRDefault="00F87E0A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«Прибрежная основная общеобразовательная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школа»</w:t>
            </w:r>
          </w:p>
        </w:tc>
        <w:tc>
          <w:tcPr>
            <w:tcW w:w="6062" w:type="dxa"/>
          </w:tcPr>
          <w:p w:rsidR="00EB274C" w:rsidRDefault="00F87E0A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Прибрежный</w:t>
            </w:r>
          </w:p>
          <w:p w:rsidR="00EB274C" w:rsidRDefault="00EB274C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74C">
        <w:tc>
          <w:tcPr>
            <w:tcW w:w="674" w:type="dxa"/>
          </w:tcPr>
          <w:p w:rsidR="00EB274C" w:rsidRDefault="00F87E0A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EB274C" w:rsidRDefault="00F87E0A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МОБУ «Курмансайская основная общеобразовательная школа»</w:t>
            </w:r>
          </w:p>
        </w:tc>
        <w:tc>
          <w:tcPr>
            <w:tcW w:w="6062" w:type="dxa"/>
          </w:tcPr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Курмансай</w:t>
            </w:r>
            <w:proofErr w:type="spellEnd"/>
          </w:p>
          <w:p w:rsidR="00EB274C" w:rsidRDefault="00EB27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B274C">
        <w:tc>
          <w:tcPr>
            <w:tcW w:w="674" w:type="dxa"/>
          </w:tcPr>
          <w:p w:rsidR="00EB274C" w:rsidRDefault="00F87E0A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</w:tcPr>
          <w:p w:rsidR="00EB274C" w:rsidRDefault="00F87E0A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МОБУ «Камсакская основная общеобразовательная школа»</w:t>
            </w:r>
          </w:p>
        </w:tc>
        <w:tc>
          <w:tcPr>
            <w:tcW w:w="6062" w:type="dxa"/>
          </w:tcPr>
          <w:p w:rsidR="00EB274C" w:rsidRDefault="00F87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Камсак</w:t>
            </w:r>
            <w:proofErr w:type="spellEnd"/>
          </w:p>
          <w:p w:rsidR="00EB274C" w:rsidRDefault="00EB27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274C" w:rsidRDefault="00EB27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B274C" w:rsidRDefault="00EB274C">
      <w:pPr>
        <w:pStyle w:val="aa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B274C" w:rsidSect="00EB274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274C"/>
    <w:rsid w:val="00EB274C"/>
    <w:rsid w:val="00F8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rsid w:val="000E7A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2">
    <w:name w:val="s2"/>
    <w:basedOn w:val="a0"/>
    <w:qFormat/>
    <w:rsid w:val="000E7A1C"/>
  </w:style>
  <w:style w:type="character" w:styleId="a5">
    <w:name w:val="Hyperlink"/>
    <w:basedOn w:val="a0"/>
    <w:uiPriority w:val="99"/>
    <w:semiHidden/>
    <w:unhideWhenUsed/>
    <w:rsid w:val="000E7A1C"/>
    <w:rPr>
      <w:color w:val="0000FF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0E7A1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EB274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link w:val="a3"/>
    <w:uiPriority w:val="99"/>
    <w:semiHidden/>
    <w:unhideWhenUsed/>
    <w:rsid w:val="000E7A1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List"/>
    <w:basedOn w:val="a4"/>
    <w:rsid w:val="00EB274C"/>
  </w:style>
  <w:style w:type="paragraph" w:customStyle="1" w:styleId="Caption">
    <w:name w:val="Caption"/>
    <w:basedOn w:val="a"/>
    <w:qFormat/>
    <w:rsid w:val="00EB27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B274C"/>
    <w:pPr>
      <w:suppressLineNumbers/>
    </w:pPr>
  </w:style>
  <w:style w:type="paragraph" w:styleId="a9">
    <w:name w:val="Normal (Web)"/>
    <w:basedOn w:val="a"/>
    <w:uiPriority w:val="99"/>
    <w:unhideWhenUsed/>
    <w:qFormat/>
    <w:rsid w:val="000E7A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0E7A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0E7A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72EF"/>
    <w:pPr>
      <w:ind w:left="720"/>
      <w:contextualSpacing/>
    </w:pPr>
  </w:style>
  <w:style w:type="paragraph" w:customStyle="1" w:styleId="BlockQuotation">
    <w:name w:val="Block Quotation"/>
    <w:basedOn w:val="a"/>
    <w:qFormat/>
    <w:rsid w:val="007C3838"/>
    <w:pPr>
      <w:widowControl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ameContents">
    <w:name w:val="Frame Contents"/>
    <w:basedOn w:val="a"/>
    <w:qFormat/>
    <w:rsid w:val="00EB274C"/>
  </w:style>
  <w:style w:type="table" w:styleId="ab">
    <w:name w:val="Table Grid"/>
    <w:basedOn w:val="a1"/>
    <w:uiPriority w:val="59"/>
    <w:rsid w:val="000569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F6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B6B9-BAF3-4B74-BED0-F3FC754A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Зам начальника</cp:lastModifiedBy>
  <cp:revision>2</cp:revision>
  <cp:lastPrinted>2024-02-20T04:37:00Z</cp:lastPrinted>
  <dcterms:created xsi:type="dcterms:W3CDTF">2024-02-20T09:25:00Z</dcterms:created>
  <dcterms:modified xsi:type="dcterms:W3CDTF">2024-02-20T09:25:00Z</dcterms:modified>
  <dc:language>ru-RU</dc:language>
</cp:coreProperties>
</file>